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956CB" w14:textId="77777777" w:rsidR="002D3292" w:rsidRDefault="002D3292">
      <w:pPr>
        <w:spacing w:after="22" w:line="259" w:lineRule="auto"/>
        <w:ind w:left="49" w:right="0" w:firstLine="0"/>
        <w:jc w:val="center"/>
      </w:pPr>
    </w:p>
    <w:p w14:paraId="76C36D7A" w14:textId="77777777" w:rsidR="002D3292" w:rsidRDefault="002943F1">
      <w:pPr>
        <w:spacing w:after="0" w:line="259" w:lineRule="auto"/>
        <w:ind w:right="9"/>
        <w:jc w:val="center"/>
      </w:pPr>
      <w:r>
        <w:rPr>
          <w:b/>
        </w:rPr>
        <w:t>KERAMIKAS MĀKSLAS SIMPOZIJS „</w:t>
      </w:r>
      <w:r w:rsidR="00EF2AF0">
        <w:rPr>
          <w:b/>
        </w:rPr>
        <w:t>KUR</w:t>
      </w:r>
      <w:r>
        <w:rPr>
          <w:b/>
        </w:rPr>
        <w:t xml:space="preserve">” </w:t>
      </w:r>
    </w:p>
    <w:p w14:paraId="424BE951" w14:textId="77777777" w:rsidR="002D3292" w:rsidRDefault="00EF2AF0">
      <w:pPr>
        <w:spacing w:after="0" w:line="259" w:lineRule="auto"/>
        <w:ind w:left="0" w:firstLine="0"/>
        <w:jc w:val="center"/>
      </w:pPr>
      <w:r>
        <w:t>2023. gada 3. – 12. jūlijs, Saldus</w:t>
      </w:r>
    </w:p>
    <w:p w14:paraId="754295F9" w14:textId="77777777" w:rsidR="002D3292" w:rsidRDefault="002943F1">
      <w:pPr>
        <w:spacing w:after="0" w:line="259" w:lineRule="auto"/>
        <w:ind w:left="49" w:right="0" w:firstLine="0"/>
        <w:jc w:val="center"/>
      </w:pPr>
      <w:r>
        <w:rPr>
          <w:b/>
        </w:rPr>
        <w:t xml:space="preserve"> </w:t>
      </w:r>
    </w:p>
    <w:p w14:paraId="16807196" w14:textId="77777777" w:rsidR="002D3292" w:rsidRDefault="002943F1">
      <w:pPr>
        <w:pStyle w:val="Virsraksts1"/>
        <w:ind w:right="6"/>
      </w:pPr>
      <w:r>
        <w:t xml:space="preserve">NOLIKUMS </w:t>
      </w:r>
    </w:p>
    <w:p w14:paraId="58925258" w14:textId="77777777" w:rsidR="001A3B04" w:rsidRPr="001A3B04" w:rsidRDefault="001A3B04" w:rsidP="001A3B04"/>
    <w:p w14:paraId="006DE56C" w14:textId="0B29B9A3" w:rsidR="001A3B04" w:rsidRDefault="002943F1" w:rsidP="001A3B04">
      <w:pPr>
        <w:spacing w:after="11" w:line="259" w:lineRule="auto"/>
        <w:ind w:left="0" w:right="0" w:firstLine="0"/>
        <w:jc w:val="left"/>
        <w:rPr>
          <w:bCs/>
        </w:rPr>
      </w:pPr>
      <w:r w:rsidRPr="001A3B04">
        <w:t xml:space="preserve"> </w:t>
      </w:r>
      <w:r w:rsidR="001A3B04" w:rsidRPr="001A3B04">
        <w:rPr>
          <w:bCs/>
        </w:rPr>
        <w:t xml:space="preserve">2022. </w:t>
      </w:r>
      <w:r w:rsidR="00A103BC">
        <w:rPr>
          <w:bCs/>
        </w:rPr>
        <w:t>g. augustā, pateicoties Saldus M</w:t>
      </w:r>
      <w:r w:rsidR="001A3B04" w:rsidRPr="001A3B04">
        <w:rPr>
          <w:bCs/>
        </w:rPr>
        <w:t>ākslas skolas un Saldus TIKS centra atbalstam, tika aizvadīts pirmais keramikas mākslas simpozijs. Šovasar</w:t>
      </w:r>
      <w:r w:rsidR="0038147F">
        <w:rPr>
          <w:bCs/>
        </w:rPr>
        <w:t>,</w:t>
      </w:r>
      <w:r w:rsidR="001A3B04" w:rsidRPr="001A3B04">
        <w:rPr>
          <w:bCs/>
        </w:rPr>
        <w:t xml:space="preserve"> pateicoties VKKF un Saldus mākslas skolas atbalstam</w:t>
      </w:r>
      <w:r w:rsidR="0038147F">
        <w:rPr>
          <w:bCs/>
        </w:rPr>
        <w:t>,</w:t>
      </w:r>
      <w:r w:rsidR="001A3B04" w:rsidRPr="001A3B04">
        <w:rPr>
          <w:bCs/>
        </w:rPr>
        <w:t xml:space="preserve"> sadarbībā ar Keramikas asociāciju</w:t>
      </w:r>
      <w:r w:rsidR="0038147F">
        <w:rPr>
          <w:bCs/>
        </w:rPr>
        <w:t>,</w:t>
      </w:r>
      <w:r w:rsidR="00A103BC">
        <w:rPr>
          <w:bCs/>
        </w:rPr>
        <w:t xml:space="preserve"> tiks īstenots otrs</w:t>
      </w:r>
      <w:r w:rsidR="006C5ED0">
        <w:rPr>
          <w:bCs/>
        </w:rPr>
        <w:t xml:space="preserve"> tāda veida </w:t>
      </w:r>
      <w:r w:rsidR="001A3B04">
        <w:rPr>
          <w:bCs/>
        </w:rPr>
        <w:t xml:space="preserve">pasākums. </w:t>
      </w:r>
    </w:p>
    <w:p w14:paraId="1306FF7C" w14:textId="77777777" w:rsidR="001A3B04" w:rsidRPr="001A3B04" w:rsidRDefault="001A3B04" w:rsidP="001A3B04">
      <w:pPr>
        <w:spacing w:after="11" w:line="259" w:lineRule="auto"/>
        <w:ind w:left="0" w:right="0" w:firstLine="0"/>
        <w:jc w:val="left"/>
      </w:pPr>
    </w:p>
    <w:p w14:paraId="0E83E1B6" w14:textId="77777777" w:rsidR="001A3B04" w:rsidRPr="001A3B04" w:rsidRDefault="001A3B04" w:rsidP="001A3B04">
      <w:pPr>
        <w:spacing w:after="11" w:line="259" w:lineRule="auto"/>
        <w:ind w:left="0" w:right="0" w:firstLine="0"/>
        <w:jc w:val="left"/>
      </w:pPr>
    </w:p>
    <w:p w14:paraId="7476C1CB" w14:textId="7716EFCD" w:rsidR="001A3B04" w:rsidRPr="001A3B04" w:rsidRDefault="001A3B04" w:rsidP="001A3B04">
      <w:pPr>
        <w:spacing w:after="11" w:line="259" w:lineRule="auto"/>
        <w:ind w:left="0" w:right="0" w:firstLine="0"/>
        <w:jc w:val="left"/>
      </w:pPr>
      <w:r>
        <w:rPr>
          <w:bCs/>
        </w:rPr>
        <w:t>2023. gad</w:t>
      </w:r>
      <w:r w:rsidR="0038147F">
        <w:rPr>
          <w:bCs/>
        </w:rPr>
        <w:t>ā</w:t>
      </w:r>
      <w:r>
        <w:rPr>
          <w:bCs/>
        </w:rPr>
        <w:t xml:space="preserve"> simpozijā ti</w:t>
      </w:r>
      <w:r w:rsidR="00683E1D">
        <w:rPr>
          <w:bCs/>
        </w:rPr>
        <w:t>ks</w:t>
      </w:r>
      <w:r>
        <w:rPr>
          <w:bCs/>
        </w:rPr>
        <w:t xml:space="preserve"> aicināti</w:t>
      </w:r>
      <w:r w:rsidRPr="001A3B04">
        <w:rPr>
          <w:bCs/>
        </w:rPr>
        <w:t xml:space="preserve"> </w:t>
      </w:r>
      <w:r w:rsidR="0038147F">
        <w:rPr>
          <w:bCs/>
        </w:rPr>
        <w:t xml:space="preserve">piedalīties </w:t>
      </w:r>
      <w:r>
        <w:rPr>
          <w:bCs/>
        </w:rPr>
        <w:t>profesionāli mākslinieki</w:t>
      </w:r>
      <w:r w:rsidRPr="001A3B04">
        <w:rPr>
          <w:bCs/>
        </w:rPr>
        <w:t>, k</w:t>
      </w:r>
      <w:r w:rsidR="0038147F">
        <w:rPr>
          <w:bCs/>
        </w:rPr>
        <w:t>uri</w:t>
      </w:r>
      <w:r w:rsidRPr="001A3B04">
        <w:rPr>
          <w:bCs/>
        </w:rPr>
        <w:t xml:space="preserve"> </w:t>
      </w:r>
      <w:r w:rsidR="006C5ED0">
        <w:rPr>
          <w:bCs/>
        </w:rPr>
        <w:t>darbojas keramikas nozarē</w:t>
      </w:r>
      <w:r w:rsidRPr="001A3B04">
        <w:rPr>
          <w:bCs/>
        </w:rPr>
        <w:t>, un savā radošajā darbā izmanto porcelān</w:t>
      </w:r>
      <w:r w:rsidR="00683E1D">
        <w:rPr>
          <w:bCs/>
        </w:rPr>
        <w:t>u</w:t>
      </w:r>
      <w:r w:rsidRPr="001A3B04">
        <w:rPr>
          <w:bCs/>
        </w:rPr>
        <w:t>.</w:t>
      </w:r>
      <w:r>
        <w:rPr>
          <w:bCs/>
        </w:rPr>
        <w:t xml:space="preserve"> </w:t>
      </w:r>
      <w:r w:rsidR="00683E1D">
        <w:rPr>
          <w:bCs/>
        </w:rPr>
        <w:t xml:space="preserve"> Tas šajā gadā tiks izmantots </w:t>
      </w:r>
      <w:r w:rsidR="006C5ED0">
        <w:rPr>
          <w:bCs/>
        </w:rPr>
        <w:t xml:space="preserve"> kā pamata materiāls mākslas darbu radīšanai. Dalībniekiem būs iespēja 10 dienu laikā netraucēti pievērsties radošajam procesam</w:t>
      </w:r>
      <w:r w:rsidR="0038147F">
        <w:rPr>
          <w:bCs/>
        </w:rPr>
        <w:t>,</w:t>
      </w:r>
      <w:r w:rsidR="006C5ED0">
        <w:rPr>
          <w:bCs/>
        </w:rPr>
        <w:t xml:space="preserve"> un radīt augstvērtīgus mākslas darbus</w:t>
      </w:r>
      <w:r w:rsidR="0038147F">
        <w:rPr>
          <w:bCs/>
        </w:rPr>
        <w:t>,</w:t>
      </w:r>
      <w:r w:rsidR="006C5ED0">
        <w:rPr>
          <w:bCs/>
        </w:rPr>
        <w:t xml:space="preserve"> izmantojot individuālus paņēmienus un tehnikas. Mākslinieki tiks aicināti savā starpā vadīt meistarklases un prezentēt savu radošo darbību vai citus interesantus projektus.</w:t>
      </w:r>
    </w:p>
    <w:p w14:paraId="0AF5738F" w14:textId="77777777" w:rsidR="002D3292" w:rsidRDefault="002D3292">
      <w:pPr>
        <w:spacing w:after="11" w:line="259" w:lineRule="auto"/>
        <w:ind w:left="0" w:right="0" w:firstLine="0"/>
        <w:jc w:val="left"/>
      </w:pPr>
    </w:p>
    <w:p w14:paraId="055EF8EA" w14:textId="77777777" w:rsidR="002D3292" w:rsidRDefault="002D3292">
      <w:pPr>
        <w:spacing w:after="0" w:line="259" w:lineRule="auto"/>
        <w:ind w:left="0" w:right="0" w:firstLine="0"/>
        <w:jc w:val="left"/>
      </w:pPr>
    </w:p>
    <w:p w14:paraId="277FD2D2" w14:textId="6B778787" w:rsidR="002D3292" w:rsidRDefault="002943F1">
      <w:pPr>
        <w:ind w:left="-5" w:right="0"/>
      </w:pPr>
      <w:r>
        <w:rPr>
          <w:b/>
        </w:rPr>
        <w:t xml:space="preserve">Simpozija organizatori: </w:t>
      </w:r>
      <w:r w:rsidR="00EF2AF0">
        <w:t>Latvijas keramikas asociācija, Saldus mākslas skola</w:t>
      </w:r>
      <w:r w:rsidR="0038147F">
        <w:t>.</w:t>
      </w:r>
    </w:p>
    <w:p w14:paraId="6DC78366" w14:textId="77777777" w:rsidR="002D3292" w:rsidRDefault="002943F1">
      <w:pPr>
        <w:spacing w:after="1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1A08DA57" w14:textId="63972473" w:rsidR="002D3292" w:rsidRDefault="002943F1" w:rsidP="00EF2AF0">
      <w:pPr>
        <w:ind w:left="-5" w:right="0"/>
      </w:pPr>
      <w:r>
        <w:rPr>
          <w:b/>
        </w:rPr>
        <w:t>Simpozija atbalstītāji</w:t>
      </w:r>
      <w:r>
        <w:t xml:space="preserve">: Valsts Kultūrkapitāla fonds, </w:t>
      </w:r>
      <w:r w:rsidR="00EF2AF0">
        <w:t>Saldus mākslas skola</w:t>
      </w:r>
      <w:r w:rsidR="0038147F">
        <w:t>.</w:t>
      </w:r>
    </w:p>
    <w:p w14:paraId="60ACFFDD" w14:textId="77777777" w:rsidR="002D3292" w:rsidRDefault="002943F1">
      <w:pPr>
        <w:spacing w:after="0" w:line="259" w:lineRule="auto"/>
        <w:ind w:left="-5" w:right="0"/>
        <w:jc w:val="left"/>
      </w:pPr>
      <w:r>
        <w:rPr>
          <w:b/>
        </w:rPr>
        <w:t xml:space="preserve">Simpozija mērķi: </w:t>
      </w:r>
    </w:p>
    <w:p w14:paraId="67E0AD54" w14:textId="77777777" w:rsidR="002D3292" w:rsidRDefault="002943F1">
      <w:pPr>
        <w:spacing w:after="17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31666CDF" w14:textId="77777777" w:rsidR="001A3B04" w:rsidRDefault="00A103BC">
      <w:pPr>
        <w:numPr>
          <w:ilvl w:val="0"/>
          <w:numId w:val="1"/>
        </w:numPr>
        <w:ind w:right="0" w:hanging="360"/>
      </w:pPr>
      <w:r>
        <w:t>Dalīties ar zināšanām, iepazīt jaunas tehnikas un paņēmienus porcelāna materiālā.</w:t>
      </w:r>
    </w:p>
    <w:p w14:paraId="416B7C6E" w14:textId="6859E9A9" w:rsidR="002D3292" w:rsidRDefault="002943F1">
      <w:pPr>
        <w:numPr>
          <w:ilvl w:val="0"/>
          <w:numId w:val="1"/>
        </w:numPr>
        <w:ind w:right="0" w:hanging="360"/>
      </w:pPr>
      <w:r>
        <w:t>Kopdarbā rad</w:t>
      </w:r>
      <w:r w:rsidR="0038147F">
        <w:t>īt</w:t>
      </w:r>
      <w:r>
        <w:t xml:space="preserve"> Latvijas mākslas un kultūras telpai unikālus laikmetīgās keramikas objektus, veidot platformu mākslinieku pieredzes apmaiņai un radošo ideju ģenerēšanai, kā arī popularizēt laikmetīgās</w:t>
      </w:r>
      <w:r w:rsidR="00A103BC">
        <w:t xml:space="preserve"> keramikas procesus sabiedrībā.</w:t>
      </w:r>
    </w:p>
    <w:p w14:paraId="5391647F" w14:textId="77777777" w:rsidR="002D3292" w:rsidRDefault="002943F1">
      <w:pPr>
        <w:numPr>
          <w:ilvl w:val="0"/>
          <w:numId w:val="1"/>
        </w:numPr>
        <w:ind w:right="0" w:hanging="360"/>
      </w:pPr>
      <w:r>
        <w:t xml:space="preserve">Veicināt augstvērtīgas laikmetīgās mākslas pieejamību sabiedrībai, rosināt sabiedrības interesi par </w:t>
      </w:r>
    </w:p>
    <w:p w14:paraId="0BC9427E" w14:textId="77777777" w:rsidR="002D3292" w:rsidRDefault="002943F1">
      <w:pPr>
        <w:ind w:left="370" w:right="0"/>
      </w:pPr>
      <w:r>
        <w:t xml:space="preserve">kultūru, saglabāt kultūras mantojumu, veicināt jaunu mākslas darbu un to kolekciju veidošanu. </w:t>
      </w:r>
    </w:p>
    <w:p w14:paraId="430893E5" w14:textId="77777777" w:rsidR="002D3292" w:rsidRDefault="002943F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B1E93E7" w14:textId="77777777" w:rsidR="002D3292" w:rsidRDefault="002943F1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416" w:type="dxa"/>
        <w:tblInd w:w="0" w:type="dxa"/>
        <w:tblLook w:val="04A0" w:firstRow="1" w:lastRow="0" w:firstColumn="1" w:lastColumn="0" w:noHBand="0" w:noVBand="1"/>
      </w:tblPr>
      <w:tblGrid>
        <w:gridCol w:w="2881"/>
        <w:gridCol w:w="6535"/>
      </w:tblGrid>
      <w:tr w:rsidR="002D3292" w14:paraId="6EE82AD3" w14:textId="77777777">
        <w:trPr>
          <w:trHeight w:val="248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1F1CEB59" w14:textId="77777777" w:rsidR="002D3292" w:rsidRDefault="00294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Simpozija norises vieta:</w:t>
            </w:r>
            <w:r>
              <w:t xml:space="preserve">  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14:paraId="337D746C" w14:textId="77777777" w:rsidR="002D3292" w:rsidRDefault="00A103BC">
            <w:pPr>
              <w:spacing w:after="0" w:line="259" w:lineRule="auto"/>
              <w:ind w:left="0" w:right="0" w:firstLine="0"/>
              <w:jc w:val="left"/>
            </w:pPr>
            <w:r>
              <w:t>Saldus</w:t>
            </w:r>
            <w:r w:rsidR="002943F1">
              <w:t xml:space="preserve"> Latvija </w:t>
            </w:r>
          </w:p>
        </w:tc>
      </w:tr>
      <w:tr w:rsidR="002D3292" w14:paraId="0BA48EE4" w14:textId="77777777">
        <w:trPr>
          <w:trHeight w:val="253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5BBFC774" w14:textId="77777777" w:rsidR="002D3292" w:rsidRDefault="00294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Simpozija norises laiks:</w:t>
            </w:r>
            <w:r>
              <w:t xml:space="preserve">  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14:paraId="67538F12" w14:textId="77777777" w:rsidR="002D3292" w:rsidRDefault="00A103BC">
            <w:pPr>
              <w:spacing w:after="0" w:line="259" w:lineRule="auto"/>
              <w:ind w:left="0" w:right="0" w:firstLine="0"/>
              <w:jc w:val="left"/>
            </w:pPr>
            <w:r>
              <w:t>2023. gada 3. – 12. jūlijs</w:t>
            </w:r>
          </w:p>
        </w:tc>
      </w:tr>
      <w:tr w:rsidR="002D3292" w14:paraId="478F5A78" w14:textId="77777777">
        <w:trPr>
          <w:trHeight w:val="75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430A8324" w14:textId="77777777" w:rsidR="002D3292" w:rsidRDefault="00294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Simpozija dalībnieki:</w:t>
            </w:r>
            <w:r>
              <w:t xml:space="preserve">  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14:paraId="0555CC68" w14:textId="77777777" w:rsidR="002D3292" w:rsidRDefault="00A103BC">
            <w:pPr>
              <w:spacing w:after="0" w:line="259" w:lineRule="auto"/>
              <w:ind w:left="0" w:right="51" w:firstLine="0"/>
            </w:pPr>
            <w:r>
              <w:t>Simpozijā piedalās 8</w:t>
            </w:r>
            <w:r w:rsidR="002943F1">
              <w:t xml:space="preserve"> profesionāli keramiķi. Dalībnieku atlase notiek konkursa kārtībā uz iesūtīto materiālu pamata (Pieteikuma anketa, CV un vizuālā informācija, kas iesniegta, ievērojot zemāk minētos noteikumus). </w:t>
            </w:r>
          </w:p>
        </w:tc>
      </w:tr>
    </w:tbl>
    <w:p w14:paraId="618E7945" w14:textId="77777777" w:rsidR="002D3292" w:rsidRDefault="002943F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1CF3771" w14:textId="77777777" w:rsidR="002D3292" w:rsidRDefault="002943F1">
      <w:pPr>
        <w:spacing w:after="0" w:line="259" w:lineRule="auto"/>
        <w:ind w:left="-5" w:right="0"/>
        <w:jc w:val="left"/>
      </w:pPr>
      <w:r>
        <w:rPr>
          <w:b/>
        </w:rPr>
        <w:t>Simpozija organizatori nodrošina:</w:t>
      </w:r>
      <w:r>
        <w:t xml:space="preserve">  </w:t>
      </w:r>
    </w:p>
    <w:p w14:paraId="758EA8B0" w14:textId="77777777" w:rsidR="002D3292" w:rsidRDefault="002943F1">
      <w:pPr>
        <w:spacing w:after="18" w:line="259" w:lineRule="auto"/>
        <w:ind w:left="0" w:right="0" w:firstLine="0"/>
        <w:jc w:val="left"/>
      </w:pPr>
      <w:r>
        <w:t xml:space="preserve"> </w:t>
      </w:r>
    </w:p>
    <w:p w14:paraId="7CEA6271" w14:textId="6E1C95B6" w:rsidR="002D3292" w:rsidRDefault="002943F1">
      <w:pPr>
        <w:numPr>
          <w:ilvl w:val="0"/>
          <w:numId w:val="2"/>
        </w:numPr>
        <w:ind w:right="0" w:hanging="374"/>
      </w:pPr>
      <w:r>
        <w:t xml:space="preserve">Mākslinieku </w:t>
      </w:r>
      <w:r w:rsidR="00A103BC">
        <w:t>uzturēšanās izdevumus Saldū</w:t>
      </w:r>
      <w:r>
        <w:t xml:space="preserve"> (</w:t>
      </w:r>
      <w:r w:rsidR="00A103BC">
        <w:t>Saldus Mākslas skolas telpās</w:t>
      </w:r>
      <w:r w:rsidR="006C5ED0">
        <w:t xml:space="preserve"> </w:t>
      </w:r>
      <w:r w:rsidR="0038147F">
        <w:t>d</w:t>
      </w:r>
      <w:r w:rsidR="006C5ED0">
        <w:t>alībniekiem tiks iekārtotas</w:t>
      </w:r>
      <w:r w:rsidR="00E262A8">
        <w:t xml:space="preserve"> istabas ar matračiem, gultasveļu, pieejama duša, </w:t>
      </w:r>
      <w:proofErr w:type="spellStart"/>
      <w:r w:rsidR="00E262A8">
        <w:t>wc</w:t>
      </w:r>
      <w:proofErr w:type="spellEnd"/>
      <w:r w:rsidR="00E262A8">
        <w:t>, veļas mašīna, virtuve, u.c.</w:t>
      </w:r>
      <w:r w:rsidR="00A103BC">
        <w:t xml:space="preserve"> </w:t>
      </w:r>
      <w:r>
        <w:t xml:space="preserve">); </w:t>
      </w:r>
    </w:p>
    <w:p w14:paraId="46CF88A7" w14:textId="017E8763" w:rsidR="002D3292" w:rsidRDefault="00E262A8">
      <w:pPr>
        <w:numPr>
          <w:ilvl w:val="0"/>
          <w:numId w:val="2"/>
        </w:numPr>
        <w:ind w:right="0" w:hanging="374"/>
      </w:pPr>
      <w:r>
        <w:t>Darba telpa, aprīkojums (elektriskās virpas, rokas virpas, žāvēšanas skapis, glazēšanas kamera, elektriskais un gāzes ceplis)</w:t>
      </w:r>
      <w:r w:rsidR="0038147F">
        <w:t>;</w:t>
      </w:r>
    </w:p>
    <w:p w14:paraId="22BA5566" w14:textId="60C9F695" w:rsidR="002D3292" w:rsidRDefault="002943F1">
      <w:pPr>
        <w:numPr>
          <w:ilvl w:val="0"/>
          <w:numId w:val="2"/>
        </w:numPr>
        <w:ind w:right="0" w:hanging="374"/>
      </w:pPr>
      <w:r>
        <w:t xml:space="preserve">Darba materiālus – </w:t>
      </w:r>
      <w:r w:rsidR="00A103BC">
        <w:t>lejamo porcelānu, veidojamo porcelānu</w:t>
      </w:r>
      <w:r>
        <w:t>, glazūras u.c.</w:t>
      </w:r>
      <w:r w:rsidR="0038147F">
        <w:t>;</w:t>
      </w:r>
      <w:r>
        <w:t xml:space="preserve"> </w:t>
      </w:r>
    </w:p>
    <w:p w14:paraId="616ADEA7" w14:textId="77777777" w:rsidR="002D3292" w:rsidRDefault="002943F1">
      <w:pPr>
        <w:numPr>
          <w:ilvl w:val="0"/>
          <w:numId w:val="2"/>
        </w:numPr>
        <w:ind w:right="0" w:hanging="374"/>
      </w:pPr>
      <w:r>
        <w:t xml:space="preserve">Darbu apdedzināšanas iespējas elektriskajās krāsnīs līdz 1300 celsija grādiem, kā arī paredz iespēju izskatīt dažādus individuālā apdedzinājuma veidus;  </w:t>
      </w:r>
    </w:p>
    <w:p w14:paraId="5BEC9A23" w14:textId="77777777" w:rsidR="002D3292" w:rsidRDefault="002943F1">
      <w:pPr>
        <w:numPr>
          <w:ilvl w:val="0"/>
          <w:numId w:val="2"/>
        </w:numPr>
        <w:ind w:right="0" w:hanging="374"/>
      </w:pPr>
      <w:r>
        <w:t>Publicitāti (informācija masu medijos</w:t>
      </w:r>
      <w:r w:rsidR="00A103BC">
        <w:t>, sociālajos tīklos</w:t>
      </w:r>
      <w:r>
        <w:t xml:space="preserve">); </w:t>
      </w:r>
    </w:p>
    <w:p w14:paraId="1EE21904" w14:textId="3F05A585" w:rsidR="002D3292" w:rsidRDefault="00A103BC">
      <w:pPr>
        <w:numPr>
          <w:ilvl w:val="0"/>
          <w:numId w:val="2"/>
        </w:numPr>
        <w:ind w:right="0" w:hanging="374"/>
      </w:pPr>
      <w:r>
        <w:t>Atpūtas iespējas, ekskursiju</w:t>
      </w:r>
      <w:r w:rsidR="002943F1">
        <w:t xml:space="preserve"> pa pilsētu un tās apkārtni, </w:t>
      </w:r>
      <w:r>
        <w:t>privātus pasākumus simpozija ietvaros</w:t>
      </w:r>
      <w:r w:rsidR="0038147F">
        <w:t>;</w:t>
      </w:r>
    </w:p>
    <w:p w14:paraId="62E6824C" w14:textId="77777777" w:rsidR="002D3292" w:rsidRDefault="002943F1">
      <w:pPr>
        <w:numPr>
          <w:ilvl w:val="0"/>
          <w:numId w:val="2"/>
        </w:numPr>
        <w:ind w:right="0" w:hanging="374"/>
      </w:pPr>
      <w:r>
        <w:t xml:space="preserve">Radošā darba prezentācijas iespējas; </w:t>
      </w:r>
    </w:p>
    <w:p w14:paraId="40218144" w14:textId="56ABAEAA" w:rsidR="002D3292" w:rsidRDefault="002943F1">
      <w:pPr>
        <w:numPr>
          <w:ilvl w:val="0"/>
          <w:numId w:val="2"/>
        </w:numPr>
        <w:ind w:right="0" w:hanging="374"/>
      </w:pPr>
      <w:r>
        <w:t>Simpozija atklāšanas izstādi</w:t>
      </w:r>
      <w:r w:rsidR="0038147F">
        <w:t>;</w:t>
      </w:r>
      <w:r>
        <w:t xml:space="preserve"> </w:t>
      </w:r>
    </w:p>
    <w:p w14:paraId="6068D781" w14:textId="13589750" w:rsidR="002D3292" w:rsidRDefault="002943F1">
      <w:pPr>
        <w:numPr>
          <w:ilvl w:val="0"/>
          <w:numId w:val="2"/>
        </w:numPr>
        <w:ind w:right="0" w:hanging="374"/>
      </w:pPr>
      <w:r>
        <w:lastRenderedPageBreak/>
        <w:t>Simpozija noslēguma izstādi</w:t>
      </w:r>
      <w:r w:rsidR="0038147F">
        <w:t>.</w:t>
      </w:r>
      <w:r>
        <w:t xml:space="preserve"> </w:t>
      </w:r>
    </w:p>
    <w:p w14:paraId="31206CD8" w14:textId="77777777" w:rsidR="002D3292" w:rsidRDefault="002943F1">
      <w:pPr>
        <w:spacing w:after="29" w:line="259" w:lineRule="auto"/>
        <w:ind w:left="0" w:right="0" w:firstLine="0"/>
        <w:jc w:val="left"/>
      </w:pPr>
      <w:r>
        <w:t xml:space="preserve"> </w:t>
      </w:r>
    </w:p>
    <w:p w14:paraId="43FC7369" w14:textId="77777777" w:rsidR="002D3292" w:rsidRDefault="002943F1">
      <w:pPr>
        <w:spacing w:after="0" w:line="259" w:lineRule="auto"/>
        <w:ind w:left="-5" w:right="0"/>
        <w:jc w:val="left"/>
      </w:pPr>
      <w:r>
        <w:rPr>
          <w:b/>
        </w:rPr>
        <w:t xml:space="preserve">Mākslinieku atbildība:  </w:t>
      </w:r>
    </w:p>
    <w:p w14:paraId="46E44DEC" w14:textId="77777777" w:rsidR="002D3292" w:rsidRDefault="002943F1">
      <w:pPr>
        <w:spacing w:after="21" w:line="259" w:lineRule="auto"/>
        <w:ind w:left="0" w:right="0" w:firstLine="0"/>
        <w:jc w:val="left"/>
      </w:pPr>
      <w:r>
        <w:t xml:space="preserve"> </w:t>
      </w:r>
    </w:p>
    <w:p w14:paraId="3F8E3B37" w14:textId="77777777" w:rsidR="002D3292" w:rsidRDefault="002943F1">
      <w:pPr>
        <w:numPr>
          <w:ilvl w:val="0"/>
          <w:numId w:val="3"/>
        </w:numPr>
        <w:ind w:right="0" w:hanging="360"/>
      </w:pPr>
      <w:r>
        <w:t xml:space="preserve">Ceļa izdevumi uz </w:t>
      </w:r>
      <w:r w:rsidR="00A103BC">
        <w:t>Saldu</w:t>
      </w:r>
      <w:r>
        <w:t xml:space="preserve"> un atpakaļ; </w:t>
      </w:r>
    </w:p>
    <w:p w14:paraId="4E8276B6" w14:textId="48B18C96" w:rsidR="00A103BC" w:rsidRDefault="00A103BC">
      <w:pPr>
        <w:numPr>
          <w:ilvl w:val="0"/>
          <w:numId w:val="3"/>
        </w:numPr>
        <w:ind w:right="0" w:hanging="360"/>
      </w:pPr>
      <w:r>
        <w:t>Ēdin</w:t>
      </w:r>
      <w:r w:rsidR="00D43D26">
        <w:t>āšanas izmaksas (varam nodrošināt ēdinātāju, 10-15 eiro personai dienā)</w:t>
      </w:r>
      <w:r w:rsidR="0038147F">
        <w:t>;</w:t>
      </w:r>
    </w:p>
    <w:p w14:paraId="7E10F3C3" w14:textId="5E6B3CFE" w:rsidR="002D3292" w:rsidRDefault="002943F1">
      <w:pPr>
        <w:numPr>
          <w:ilvl w:val="0"/>
          <w:numId w:val="3"/>
        </w:numPr>
        <w:ind w:right="0" w:hanging="360"/>
      </w:pPr>
      <w:r>
        <w:t>Citi darbam nepiecie</w:t>
      </w:r>
      <w:r w:rsidR="00D43D26">
        <w:t xml:space="preserve">šamie materiāli un instrumenti (ģipša formas, </w:t>
      </w:r>
      <w:proofErr w:type="spellStart"/>
      <w:r w:rsidR="00D43D26">
        <w:t>dekoli</w:t>
      </w:r>
      <w:proofErr w:type="spellEnd"/>
      <w:r w:rsidR="00D43D26">
        <w:t>)</w:t>
      </w:r>
      <w:r w:rsidR="0038147F">
        <w:t>;</w:t>
      </w:r>
    </w:p>
    <w:p w14:paraId="6B648343" w14:textId="77777777" w:rsidR="002D3292" w:rsidRDefault="00D43D26">
      <w:pPr>
        <w:numPr>
          <w:ilvl w:val="0"/>
          <w:numId w:val="3"/>
        </w:numPr>
        <w:ind w:right="0" w:hanging="360"/>
      </w:pPr>
      <w:r>
        <w:t xml:space="preserve">Meistarklases </w:t>
      </w:r>
      <w:r w:rsidR="002943F1">
        <w:t xml:space="preserve"> un/vai lekcijas prezentācija simpozija programmas ietvaros; </w:t>
      </w:r>
    </w:p>
    <w:p w14:paraId="0A0C9243" w14:textId="530FC8B2" w:rsidR="002D3292" w:rsidRDefault="002943F1">
      <w:pPr>
        <w:numPr>
          <w:ilvl w:val="0"/>
          <w:numId w:val="3"/>
        </w:numPr>
        <w:ind w:right="0" w:hanging="360"/>
      </w:pPr>
      <w:r>
        <w:t>1 mākslas darba dāvinājums</w:t>
      </w:r>
      <w:r w:rsidR="0038147F">
        <w:t>;</w:t>
      </w:r>
      <w:r w:rsidR="00D43D26">
        <w:t xml:space="preserve"> </w:t>
      </w:r>
      <w:r>
        <w:t xml:space="preserve"> </w:t>
      </w:r>
    </w:p>
    <w:p w14:paraId="1F53BDA1" w14:textId="77777777" w:rsidR="002D3292" w:rsidRDefault="002943F1">
      <w:pPr>
        <w:numPr>
          <w:ilvl w:val="0"/>
          <w:numId w:val="3"/>
        </w:numPr>
        <w:ind w:right="0" w:hanging="360"/>
      </w:pPr>
      <w:r>
        <w:t>Mākslinieks 5 dienu laikā pēc apstiprinājuma saņemšanas, apstiprina savu dalību</w:t>
      </w:r>
      <w:r w:rsidR="006C5ED0">
        <w:t xml:space="preserve"> simpozijā. Neierašanās gadī</w:t>
      </w:r>
      <w:r w:rsidR="00D43D26">
        <w:t>jumā ziņo par to laicīgi.</w:t>
      </w:r>
      <w:r>
        <w:t xml:space="preserve"> </w:t>
      </w:r>
    </w:p>
    <w:p w14:paraId="6A9E802F" w14:textId="77777777" w:rsidR="002D3292" w:rsidRDefault="002943F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DA87BD7" w14:textId="77777777" w:rsidR="002D3292" w:rsidRDefault="002943F1">
      <w:pPr>
        <w:spacing w:after="22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3A3CF1C" w14:textId="77777777" w:rsidR="002D3292" w:rsidRDefault="002943F1">
      <w:pPr>
        <w:spacing w:after="0" w:line="259" w:lineRule="auto"/>
        <w:ind w:left="-5" w:right="0"/>
        <w:jc w:val="left"/>
      </w:pPr>
      <w:r>
        <w:rPr>
          <w:b/>
        </w:rPr>
        <w:t xml:space="preserve">Pieteikšanās kārtība: </w:t>
      </w:r>
    </w:p>
    <w:p w14:paraId="5E4D1D24" w14:textId="77777777" w:rsidR="002D3292" w:rsidRDefault="002943F1">
      <w:pPr>
        <w:spacing w:after="22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F63E237" w14:textId="77777777" w:rsidR="002D3292" w:rsidRDefault="002943F1">
      <w:pPr>
        <w:spacing w:after="0" w:line="259" w:lineRule="auto"/>
        <w:ind w:left="-5" w:right="0"/>
        <w:jc w:val="left"/>
      </w:pPr>
      <w:r>
        <w:rPr>
          <w:b/>
        </w:rPr>
        <w:t>Dal</w:t>
      </w:r>
      <w:r w:rsidR="00D43D26">
        <w:rPr>
          <w:b/>
        </w:rPr>
        <w:t>ībniekiem elektroniski līdz 2023. gada 10. maijam</w:t>
      </w:r>
      <w:r>
        <w:rPr>
          <w:b/>
        </w:rPr>
        <w:t xml:space="preserve"> jāiesniedz:  </w:t>
      </w:r>
    </w:p>
    <w:p w14:paraId="45EA46A6" w14:textId="77777777" w:rsidR="002D3292" w:rsidRDefault="002943F1">
      <w:pPr>
        <w:numPr>
          <w:ilvl w:val="0"/>
          <w:numId w:val="4"/>
        </w:numPr>
        <w:ind w:right="0" w:hanging="360"/>
      </w:pPr>
      <w:r>
        <w:t xml:space="preserve">Aizpildīta pieteikuma anketa; </w:t>
      </w:r>
    </w:p>
    <w:p w14:paraId="47A53302" w14:textId="1F932823" w:rsidR="002D3292" w:rsidRDefault="00D43D26">
      <w:pPr>
        <w:numPr>
          <w:ilvl w:val="0"/>
          <w:numId w:val="4"/>
        </w:numPr>
        <w:ind w:right="0" w:hanging="360"/>
      </w:pPr>
      <w:r>
        <w:t xml:space="preserve"> Radošās darbības CV (pieredze mākslas jomā, izstādes, simpoziji, u.c.)</w:t>
      </w:r>
      <w:r w:rsidR="0038147F">
        <w:t>;</w:t>
      </w:r>
    </w:p>
    <w:p w14:paraId="27A2B25D" w14:textId="77777777" w:rsidR="002D3292" w:rsidRDefault="002943F1">
      <w:pPr>
        <w:numPr>
          <w:ilvl w:val="0"/>
          <w:numId w:val="4"/>
        </w:numPr>
        <w:ind w:right="0" w:hanging="360"/>
      </w:pPr>
      <w:r>
        <w:t>Mākslinieciskās darbības prezentācijas ma</w:t>
      </w:r>
      <w:r w:rsidR="00D43D26">
        <w:t xml:space="preserve">teriālus: 3 </w:t>
      </w:r>
      <w:r>
        <w:t xml:space="preserve"> darbu fotogrāfijas (darbiem </w:t>
      </w:r>
      <w:r w:rsidR="00D43D26">
        <w:t>jābūt radītiem iepriekšējo piecu</w:t>
      </w:r>
      <w:r>
        <w:t xml:space="preserve"> gadu laikā). </w:t>
      </w:r>
    </w:p>
    <w:p w14:paraId="27A15D13" w14:textId="77777777" w:rsidR="002D3292" w:rsidRDefault="002943F1">
      <w:pPr>
        <w:spacing w:after="8" w:line="259" w:lineRule="auto"/>
        <w:ind w:left="0" w:right="0" w:firstLine="0"/>
        <w:jc w:val="left"/>
      </w:pPr>
      <w:r>
        <w:t xml:space="preserve"> </w:t>
      </w:r>
    </w:p>
    <w:p w14:paraId="747C59B9" w14:textId="251E6B03" w:rsidR="002D3292" w:rsidRDefault="002943F1">
      <w:pPr>
        <w:spacing w:after="0" w:line="259" w:lineRule="auto"/>
        <w:ind w:left="-5" w:right="0"/>
        <w:jc w:val="left"/>
        <w:rPr>
          <w:b/>
        </w:rPr>
      </w:pPr>
      <w:r>
        <w:rPr>
          <w:b/>
        </w:rPr>
        <w:t xml:space="preserve">Pieteikuma anketa un citi pievienotie materiāli </w:t>
      </w:r>
      <w:proofErr w:type="spellStart"/>
      <w:r>
        <w:rPr>
          <w:b/>
        </w:rPr>
        <w:t>jāsūta</w:t>
      </w:r>
      <w:proofErr w:type="spellEnd"/>
      <w:r>
        <w:rPr>
          <w:b/>
        </w:rPr>
        <w:t xml:space="preserve"> uz e-pastu: </w:t>
      </w:r>
      <w:r w:rsidR="00D43D26">
        <w:rPr>
          <w:b/>
          <w:color w:val="0000FF"/>
          <w:u w:val="single" w:color="0000FF"/>
        </w:rPr>
        <w:t>keramikasasociacija@gmail.com</w:t>
      </w:r>
      <w:r>
        <w:rPr>
          <w:b/>
        </w:rPr>
        <w:t xml:space="preserve">  </w:t>
      </w:r>
    </w:p>
    <w:p w14:paraId="1AFC25DD" w14:textId="17AAF447" w:rsidR="00C9479F" w:rsidRDefault="00C9479F">
      <w:pPr>
        <w:spacing w:after="0" w:line="259" w:lineRule="auto"/>
        <w:ind w:left="-5" w:right="0"/>
        <w:jc w:val="left"/>
      </w:pPr>
      <w:r>
        <w:rPr>
          <w:b/>
        </w:rPr>
        <w:t>Pieteikumu izvērtēšanas komisija:</w:t>
      </w:r>
    </w:p>
    <w:p w14:paraId="146A08D5" w14:textId="04221AB5" w:rsidR="00C9479F" w:rsidRDefault="00C9479F">
      <w:pPr>
        <w:spacing w:after="0" w:line="259" w:lineRule="auto"/>
        <w:ind w:left="-5" w:right="0"/>
        <w:jc w:val="left"/>
      </w:pPr>
      <w:r>
        <w:t xml:space="preserve">Inese Pētersone </w:t>
      </w:r>
      <w:bookmarkStart w:id="0" w:name="_GoBack"/>
      <w:bookmarkEnd w:id="0"/>
    </w:p>
    <w:p w14:paraId="28DE96F1" w14:textId="0D9E07B3" w:rsidR="00C9479F" w:rsidRDefault="00C9479F">
      <w:pPr>
        <w:spacing w:after="0" w:line="259" w:lineRule="auto"/>
        <w:ind w:left="-5" w:right="0"/>
        <w:jc w:val="left"/>
      </w:pPr>
      <w:proofErr w:type="spellStart"/>
      <w:r>
        <w:t>Valentins</w:t>
      </w:r>
      <w:proofErr w:type="spellEnd"/>
      <w:r>
        <w:t xml:space="preserve"> </w:t>
      </w:r>
      <w:proofErr w:type="spellStart"/>
      <w:r>
        <w:t>Petjko</w:t>
      </w:r>
      <w:proofErr w:type="spellEnd"/>
      <w:r>
        <w:t xml:space="preserve"> </w:t>
      </w:r>
    </w:p>
    <w:p w14:paraId="7B927EB3" w14:textId="48C68B64" w:rsidR="00C9479F" w:rsidRDefault="00C9479F">
      <w:pPr>
        <w:spacing w:after="0" w:line="259" w:lineRule="auto"/>
        <w:ind w:left="-5" w:right="0"/>
        <w:jc w:val="left"/>
      </w:pPr>
      <w:r>
        <w:t xml:space="preserve">Agnese </w:t>
      </w:r>
      <w:proofErr w:type="spellStart"/>
      <w:r>
        <w:t>Sunepa</w:t>
      </w:r>
      <w:proofErr w:type="spellEnd"/>
    </w:p>
    <w:p w14:paraId="03DE61FC" w14:textId="7567DE7A" w:rsidR="00C9479F" w:rsidRDefault="00C9479F">
      <w:pPr>
        <w:spacing w:after="0" w:line="259" w:lineRule="auto"/>
        <w:ind w:left="-5" w:right="0"/>
        <w:jc w:val="left"/>
      </w:pPr>
      <w:r>
        <w:t>Rūdis Pētersons</w:t>
      </w:r>
    </w:p>
    <w:p w14:paraId="618AF468" w14:textId="77777777" w:rsidR="002D3292" w:rsidRDefault="002D3292">
      <w:pPr>
        <w:spacing w:after="24" w:line="259" w:lineRule="auto"/>
        <w:ind w:left="0" w:right="0" w:firstLine="0"/>
        <w:jc w:val="left"/>
      </w:pPr>
    </w:p>
    <w:p w14:paraId="2ACF30B2" w14:textId="77777777" w:rsidR="002D3292" w:rsidRDefault="002943F1">
      <w:pPr>
        <w:spacing w:after="0" w:line="259" w:lineRule="auto"/>
        <w:ind w:left="-5" w:right="0"/>
        <w:jc w:val="left"/>
        <w:rPr>
          <w:b/>
        </w:rPr>
      </w:pPr>
      <w:r>
        <w:rPr>
          <w:b/>
        </w:rPr>
        <w:t xml:space="preserve">Informācija par simpozija organizatoriem: </w:t>
      </w:r>
    </w:p>
    <w:p w14:paraId="698BDA41" w14:textId="77777777" w:rsidR="00D43D26" w:rsidRDefault="00D43D26">
      <w:pPr>
        <w:spacing w:after="0" w:line="259" w:lineRule="auto"/>
        <w:ind w:left="-5" w:right="0"/>
        <w:jc w:val="left"/>
      </w:pPr>
    </w:p>
    <w:p w14:paraId="3540D54B" w14:textId="77777777" w:rsidR="002D3292" w:rsidRDefault="00D43D26">
      <w:pPr>
        <w:spacing w:after="21" w:line="259" w:lineRule="auto"/>
        <w:ind w:left="0" w:right="0" w:firstLine="0"/>
        <w:jc w:val="left"/>
      </w:pPr>
      <w:r>
        <w:t>Saldus Mākslas skola</w:t>
      </w:r>
    </w:p>
    <w:p w14:paraId="13436462" w14:textId="77777777" w:rsidR="002D3292" w:rsidRDefault="00D43D26">
      <w:pPr>
        <w:ind w:left="-5" w:right="0"/>
      </w:pPr>
      <w:r>
        <w:t xml:space="preserve">Agnese </w:t>
      </w:r>
      <w:proofErr w:type="spellStart"/>
      <w:r>
        <w:t>Sunepa</w:t>
      </w:r>
      <w:proofErr w:type="spellEnd"/>
      <w:r>
        <w:t xml:space="preserve"> 22351795 (kontaktpersona)</w:t>
      </w:r>
    </w:p>
    <w:p w14:paraId="1B6EB7AE" w14:textId="77777777" w:rsidR="00D43D26" w:rsidRDefault="00D43D26">
      <w:pPr>
        <w:ind w:left="-5" w:right="0"/>
      </w:pPr>
      <w:r>
        <w:t>Rūdis Pētersons 26632060</w:t>
      </w:r>
    </w:p>
    <w:p w14:paraId="01894AE8" w14:textId="77777777" w:rsidR="00D43D26" w:rsidRDefault="00D43D26">
      <w:pPr>
        <w:ind w:left="-5" w:right="0"/>
      </w:pPr>
      <w:proofErr w:type="spellStart"/>
      <w:r>
        <w:t>Evika</w:t>
      </w:r>
      <w:proofErr w:type="spellEnd"/>
      <w:r>
        <w:t xml:space="preserve"> </w:t>
      </w:r>
      <w:proofErr w:type="spellStart"/>
      <w:r>
        <w:t>Zabarovska</w:t>
      </w:r>
      <w:proofErr w:type="spellEnd"/>
      <w:r>
        <w:t xml:space="preserve"> 26811401</w:t>
      </w:r>
    </w:p>
    <w:p w14:paraId="0B0B5EB5" w14:textId="77777777" w:rsidR="00D43D26" w:rsidRDefault="00D43D26">
      <w:pPr>
        <w:ind w:left="-5" w:right="0"/>
      </w:pPr>
    </w:p>
    <w:p w14:paraId="4E3CF09D" w14:textId="77777777" w:rsidR="00D43D26" w:rsidRDefault="00D43D26">
      <w:pPr>
        <w:ind w:left="-5" w:right="0"/>
      </w:pPr>
      <w:r>
        <w:t>Latvijas Keramikas asociācija</w:t>
      </w:r>
    </w:p>
    <w:p w14:paraId="12E7987C" w14:textId="77777777" w:rsidR="00D43D26" w:rsidRDefault="00D43D26">
      <w:pPr>
        <w:ind w:left="-5" w:right="0"/>
      </w:pPr>
      <w:r>
        <w:t>www.keramikasasociacija.lv</w:t>
      </w:r>
    </w:p>
    <w:p w14:paraId="59D175F5" w14:textId="77777777" w:rsidR="002D3292" w:rsidRDefault="00C9479F">
      <w:pPr>
        <w:spacing w:after="0" w:line="259" w:lineRule="auto"/>
        <w:ind w:left="-5" w:right="0"/>
        <w:jc w:val="left"/>
      </w:pPr>
      <w:hyperlink r:id="rId5">
        <w:r w:rsidR="002943F1">
          <w:t xml:space="preserve"> </w:t>
        </w:r>
      </w:hyperlink>
      <w:r w:rsidR="002943F1">
        <w:t xml:space="preserve"> </w:t>
      </w:r>
    </w:p>
    <w:p w14:paraId="53A71896" w14:textId="77777777" w:rsidR="002D3292" w:rsidRDefault="002943F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C671180" w14:textId="77777777" w:rsidR="002D3292" w:rsidRDefault="002D3292">
      <w:pPr>
        <w:spacing w:after="0" w:line="259" w:lineRule="auto"/>
        <w:ind w:left="0" w:right="0" w:firstLine="0"/>
        <w:jc w:val="left"/>
      </w:pPr>
    </w:p>
    <w:p w14:paraId="291741A1" w14:textId="77777777" w:rsidR="002D3292" w:rsidRDefault="002943F1">
      <w:pPr>
        <w:spacing w:after="14" w:line="232" w:lineRule="auto"/>
        <w:ind w:left="-5" w:right="6514"/>
        <w:jc w:val="left"/>
      </w:pPr>
      <w:r>
        <w:rPr>
          <w:rFonts w:ascii="Calibri" w:eastAsia="Calibri" w:hAnsi="Calibri" w:cs="Calibri"/>
        </w:rPr>
        <w:t xml:space="preserve"> </w:t>
      </w:r>
    </w:p>
    <w:sectPr w:rsidR="002D3292">
      <w:pgSz w:w="12240" w:h="15840"/>
      <w:pgMar w:top="852" w:right="1433" w:bottom="82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26542"/>
    <w:multiLevelType w:val="hybridMultilevel"/>
    <w:tmpl w:val="B3041EC8"/>
    <w:lvl w:ilvl="0" w:tplc="62EA099C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2832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0A01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F873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480D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4208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C2F1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8A31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E0D2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D44807"/>
    <w:multiLevelType w:val="hybridMultilevel"/>
    <w:tmpl w:val="033A097E"/>
    <w:lvl w:ilvl="0" w:tplc="78BC223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C8E3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462F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4695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4E8B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8E65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E686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CC3C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8CAB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E88777B"/>
    <w:multiLevelType w:val="hybridMultilevel"/>
    <w:tmpl w:val="E0BE5564"/>
    <w:lvl w:ilvl="0" w:tplc="51D6E36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3C0A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BE2B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2C67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6CA2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6698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C0C0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9A61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AA8B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9233131"/>
    <w:multiLevelType w:val="hybridMultilevel"/>
    <w:tmpl w:val="A4B8C8D8"/>
    <w:lvl w:ilvl="0" w:tplc="B31260D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66CB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1694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980C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8A11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BAF2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4023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2AF5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8E61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92"/>
    <w:rsid w:val="001A3B04"/>
    <w:rsid w:val="002943F1"/>
    <w:rsid w:val="002D3292"/>
    <w:rsid w:val="0038147F"/>
    <w:rsid w:val="00683E1D"/>
    <w:rsid w:val="006C5ED0"/>
    <w:rsid w:val="009027B6"/>
    <w:rsid w:val="00A103BC"/>
    <w:rsid w:val="00C9479F"/>
    <w:rsid w:val="00D43D26"/>
    <w:rsid w:val="00E262A8"/>
    <w:rsid w:val="00EF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37F40"/>
  <w15:docId w15:val="{797E4BF0-C9DD-4915-9D3A-DADCC7311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pPr>
      <w:spacing w:after="5" w:line="269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Virsraksts1">
    <w:name w:val="heading 1"/>
    <w:next w:val="Parasts"/>
    <w:link w:val="Virsraksts1Rakstz"/>
    <w:uiPriority w:val="9"/>
    <w:unhideWhenUsed/>
    <w:qFormat/>
    <w:pPr>
      <w:keepNext/>
      <w:keepLines/>
      <w:spacing w:after="0"/>
      <w:ind w:left="10" w:right="9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3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mmc.l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2541</Words>
  <Characters>1449</Characters>
  <Application>Microsoft Office Word</Application>
  <DocSecurity>0</DocSecurity>
  <Lines>12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Skolotaji</cp:lastModifiedBy>
  <cp:revision>3</cp:revision>
  <dcterms:created xsi:type="dcterms:W3CDTF">2023-03-25T14:18:00Z</dcterms:created>
  <dcterms:modified xsi:type="dcterms:W3CDTF">2023-03-25T14:55:00Z</dcterms:modified>
</cp:coreProperties>
</file>